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03-06/2022/1742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12.16.026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07:30; 08:30; 10:30; 12:30; 14:00; 15:00; 16:30; 17:30;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10:00; 11:00; 13:00; 15:00; 16:30; 17:30; 19:00; 20:00;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08:00; 09:50; 11:10; 12:15; 13:30; 15:30; 17:25; 18:25;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10:30; 12:20; 13:40; 14:45; 16:00; 18:00; 19:55; 20:55;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